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DB06" w14:textId="77777777" w:rsidR="00D90127" w:rsidRPr="007E3BB7" w:rsidRDefault="00D90127" w:rsidP="00D90127">
      <w:pPr>
        <w:pStyle w:val="BodyText"/>
        <w:ind w:left="1276" w:right="442"/>
        <w:jc w:val="both"/>
        <w:rPr>
          <w:rFonts w:ascii="Arial Narrow" w:hAnsi="Arial Narrow" w:cs="Arial"/>
          <w:sz w:val="14"/>
          <w:szCs w:val="20"/>
          <w:lang w:val="en-GB"/>
        </w:rPr>
      </w:pPr>
    </w:p>
    <w:p w14:paraId="20295970" w14:textId="77777777" w:rsidR="00915768" w:rsidRPr="00CA0660" w:rsidRDefault="00915768" w:rsidP="00D90127">
      <w:pPr>
        <w:pStyle w:val="BodyText"/>
        <w:ind w:left="1276" w:right="442"/>
        <w:jc w:val="both"/>
        <w:rPr>
          <w:rFonts w:ascii="Arial Narrow" w:hAnsi="Arial Narrow" w:cs="Arial"/>
          <w:sz w:val="4"/>
          <w:szCs w:val="10"/>
          <w:lang w:val="en-GB"/>
        </w:rPr>
      </w:pPr>
    </w:p>
    <w:p w14:paraId="6D58D282" w14:textId="77777777" w:rsidR="00915768" w:rsidRPr="007E3BB7" w:rsidRDefault="00915768" w:rsidP="00D90127">
      <w:pPr>
        <w:pStyle w:val="BodyText"/>
        <w:ind w:left="1276" w:right="442"/>
        <w:jc w:val="both"/>
        <w:rPr>
          <w:rFonts w:ascii="Arial Narrow" w:hAnsi="Arial Narrow" w:cs="Arial"/>
          <w:sz w:val="14"/>
          <w:szCs w:val="20"/>
          <w:lang w:val="en-GB"/>
        </w:rPr>
      </w:pPr>
    </w:p>
    <w:tbl>
      <w:tblPr>
        <w:tblStyle w:val="TableGrid"/>
        <w:tblW w:w="9531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88"/>
      </w:tblGrid>
      <w:tr w:rsidR="00E46B4C" w:rsidRPr="00860F68" w14:paraId="2AECEAC6" w14:textId="77777777" w:rsidTr="006723E6">
        <w:tc>
          <w:tcPr>
            <w:tcW w:w="1843" w:type="dxa"/>
          </w:tcPr>
          <w:p w14:paraId="5A3FD54F" w14:textId="77777777" w:rsidR="00E46B4C" w:rsidRPr="00860F68" w:rsidRDefault="00E46B4C" w:rsidP="006723E6">
            <w:pPr>
              <w:pStyle w:val="BodyText"/>
              <w:ind w:right="442"/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860F68">
              <w:rPr>
                <w:noProof/>
                <w:sz w:val="22"/>
                <w:szCs w:val="22"/>
              </w:rPr>
              <w:drawing>
                <wp:inline distT="0" distB="0" distL="0" distR="0" wp14:anchorId="606B9DDB" wp14:editId="1B93CA81">
                  <wp:extent cx="1097280" cy="739471"/>
                  <wp:effectExtent l="0" t="0" r="0" b="0"/>
                  <wp:docPr id="3" name="Picture 3" descr="A blue and white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81" cy="74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14:paraId="5DE72B9D" w14:textId="77777777" w:rsidR="00E46B4C" w:rsidRPr="00860F68" w:rsidRDefault="00E46B4C" w:rsidP="006723E6">
            <w:pPr>
              <w:pStyle w:val="Heading1"/>
              <w:tabs>
                <w:tab w:val="left" w:pos="8820"/>
              </w:tabs>
              <w:ind w:left="0" w:right="136" w:firstLine="0"/>
              <w:jc w:val="center"/>
              <w:rPr>
                <w:bCs/>
                <w:color w:val="0070C0"/>
                <w:sz w:val="32"/>
                <w:szCs w:val="22"/>
              </w:rPr>
            </w:pPr>
            <w:r w:rsidRPr="00860F68">
              <w:rPr>
                <w:bCs/>
                <w:color w:val="0070C0"/>
                <w:sz w:val="32"/>
                <w:szCs w:val="22"/>
              </w:rPr>
              <w:t>1</w:t>
            </w:r>
            <w:r>
              <w:rPr>
                <w:bCs/>
                <w:color w:val="0070C0"/>
                <w:sz w:val="32"/>
                <w:szCs w:val="22"/>
              </w:rPr>
              <w:t>7</w:t>
            </w:r>
            <w:r w:rsidRPr="00860F68">
              <w:rPr>
                <w:bCs/>
                <w:color w:val="0070C0"/>
                <w:sz w:val="32"/>
                <w:szCs w:val="22"/>
                <w:vertAlign w:val="superscript"/>
              </w:rPr>
              <w:t>th</w:t>
            </w:r>
            <w:r w:rsidRPr="00860F68">
              <w:rPr>
                <w:bCs/>
                <w:color w:val="0070C0"/>
                <w:sz w:val="32"/>
                <w:szCs w:val="22"/>
              </w:rPr>
              <w:t xml:space="preserve"> EBF Open Symposium</w:t>
            </w:r>
          </w:p>
          <w:p w14:paraId="0880FFCE" w14:textId="77777777" w:rsidR="00E46B4C" w:rsidRPr="00860F68" w:rsidRDefault="00E46B4C" w:rsidP="006723E6">
            <w:pPr>
              <w:rPr>
                <w:sz w:val="8"/>
                <w:szCs w:val="8"/>
              </w:rPr>
            </w:pPr>
          </w:p>
          <w:p w14:paraId="57E2262D" w14:textId="77777777" w:rsidR="00E46B4C" w:rsidRPr="00860F68" w:rsidRDefault="00E46B4C" w:rsidP="006723E6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13"/>
                <w:szCs w:val="1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36"/>
                <w:szCs w:val="32"/>
                <w:lang w:val="en-GB" w:eastAsia="en-GB"/>
              </w:rPr>
              <w:t>Taking the Temperature of Bioanalysis</w:t>
            </w:r>
          </w:p>
          <w:p w14:paraId="19DF69DC" w14:textId="77777777" w:rsidR="00E46B4C" w:rsidRPr="008A692A" w:rsidRDefault="00E46B4C" w:rsidP="006723E6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6"/>
                <w:szCs w:val="4"/>
                <w:lang w:val="en-GB" w:eastAsia="en-GB"/>
              </w:rPr>
            </w:pPr>
          </w:p>
        </w:tc>
      </w:tr>
    </w:tbl>
    <w:p w14:paraId="5DF77D34" w14:textId="77777777" w:rsidR="00E46B4C" w:rsidRPr="00860F68" w:rsidRDefault="00E46B4C" w:rsidP="00E46B4C">
      <w:pPr>
        <w:pStyle w:val="BodyText"/>
        <w:ind w:left="720" w:right="442"/>
        <w:jc w:val="center"/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</w:pPr>
      <w:r w:rsidRPr="00860F68"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 xml:space="preserve">Hyatt Regency Tower (Barcelona)    </w:t>
      </w:r>
      <w:r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>20-22</w:t>
      </w:r>
      <w:r w:rsidRPr="00860F68"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 xml:space="preserve"> November 202</w:t>
      </w:r>
      <w:r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>4</w:t>
      </w:r>
    </w:p>
    <w:p w14:paraId="7A8B1478" w14:textId="77777777" w:rsidR="00E46B4C" w:rsidRPr="00860F68" w:rsidRDefault="00E46B4C" w:rsidP="00E46B4C">
      <w:pPr>
        <w:pStyle w:val="BodyText"/>
        <w:ind w:left="1996" w:right="442"/>
        <w:jc w:val="center"/>
        <w:rPr>
          <w:rFonts w:ascii="Arial Narrow" w:hAnsi="Arial Narrow" w:cs="Arial"/>
          <w:sz w:val="4"/>
          <w:szCs w:val="4"/>
          <w:lang w:val="en-GB"/>
        </w:rPr>
      </w:pPr>
    </w:p>
    <w:p w14:paraId="449D44F7" w14:textId="77777777" w:rsidR="00E46B4C" w:rsidRPr="00860F68" w:rsidRDefault="00E46B4C" w:rsidP="00E46B4C">
      <w:pPr>
        <w:autoSpaceDE w:val="0"/>
        <w:autoSpaceDN w:val="0"/>
        <w:adjustRightInd w:val="0"/>
        <w:ind w:left="1276"/>
        <w:rPr>
          <w:rFonts w:ascii="Arial Narrow" w:hAnsi="Arial Narrow"/>
          <w:sz w:val="11"/>
          <w:szCs w:val="24"/>
          <w:lang w:eastAsia="en-US"/>
        </w:rPr>
      </w:pPr>
    </w:p>
    <w:p w14:paraId="690668DD" w14:textId="77777777" w:rsidR="00E46B4C" w:rsidRDefault="00E46B4C" w:rsidP="00817E26">
      <w:pPr>
        <w:pStyle w:val="BodyText"/>
        <w:ind w:right="442"/>
        <w:jc w:val="center"/>
        <w:rPr>
          <w:rFonts w:ascii="Arial" w:hAnsi="Arial" w:cs="Arial"/>
          <w:b/>
          <w:bCs/>
          <w:color w:val="000000" w:themeColor="text1"/>
          <w:szCs w:val="22"/>
          <w:lang w:val="en-GB" w:eastAsia="en-GB"/>
        </w:rPr>
      </w:pPr>
    </w:p>
    <w:p w14:paraId="0F14E837" w14:textId="1ABFAB1F" w:rsidR="00335C9B" w:rsidRDefault="00A01E6D" w:rsidP="002B5266">
      <w:pPr>
        <w:tabs>
          <w:tab w:val="left" w:pos="11199"/>
        </w:tabs>
        <w:spacing w:before="120"/>
        <w:ind w:left="1418" w:right="992"/>
        <w:rPr>
          <w:sz w:val="20"/>
          <w:szCs w:val="20"/>
          <w:lang w:eastAsia="nl-NL"/>
        </w:rPr>
      </w:pPr>
      <w:r w:rsidRPr="00A01E6D">
        <w:rPr>
          <w:sz w:val="20"/>
          <w:szCs w:val="20"/>
          <w:lang w:eastAsia="nl-NL"/>
        </w:rPr>
        <w:t xml:space="preserve">The completed form should be sent </w:t>
      </w:r>
      <w:r w:rsidRPr="00A01E6D">
        <w:rPr>
          <w:b/>
          <w:sz w:val="20"/>
          <w:szCs w:val="20"/>
          <w:u w:val="single"/>
          <w:lang w:eastAsia="nl-NL"/>
        </w:rPr>
        <w:t>in Word format</w:t>
      </w:r>
      <w:r w:rsidRPr="00A01E6D">
        <w:rPr>
          <w:sz w:val="20"/>
          <w:szCs w:val="20"/>
          <w:lang w:eastAsia="nl-NL"/>
        </w:rPr>
        <w:t xml:space="preserve"> (no PDF!) to </w:t>
      </w:r>
      <w:hyperlink r:id="rId8" w:history="1">
        <w:r w:rsidRPr="00A01E6D">
          <w:rPr>
            <w:rStyle w:val="Hyperlink"/>
            <w:sz w:val="20"/>
            <w:szCs w:val="20"/>
            <w:lang w:eastAsia="nl-NL"/>
          </w:rPr>
          <w:t>open@e-b-f.eu</w:t>
        </w:r>
      </w:hyperlink>
      <w:r w:rsidRPr="00A01E6D">
        <w:rPr>
          <w:rStyle w:val="Hyperlink"/>
          <w:sz w:val="20"/>
          <w:szCs w:val="20"/>
          <w:u w:val="none"/>
          <w:lang w:eastAsia="nl-NL"/>
        </w:rPr>
        <w:t xml:space="preserve">  </w:t>
      </w:r>
      <w:r w:rsidRPr="00A01E6D">
        <w:rPr>
          <w:b/>
          <w:bCs/>
          <w:color w:val="000000"/>
          <w:sz w:val="20"/>
          <w:szCs w:val="20"/>
          <w:u w:val="single"/>
        </w:rPr>
        <w:t xml:space="preserve">before </w:t>
      </w:r>
      <w:r w:rsidR="002B5266">
        <w:rPr>
          <w:b/>
          <w:bCs/>
          <w:color w:val="000000"/>
          <w:sz w:val="20"/>
          <w:szCs w:val="20"/>
          <w:u w:val="single"/>
        </w:rPr>
        <w:t>01OCT</w:t>
      </w:r>
      <w:r w:rsidRPr="00A01E6D">
        <w:rPr>
          <w:b/>
          <w:bCs/>
          <w:color w:val="000000"/>
          <w:sz w:val="20"/>
          <w:szCs w:val="20"/>
          <w:u w:val="single"/>
        </w:rPr>
        <w:t xml:space="preserve"> 20</w:t>
      </w:r>
      <w:r w:rsidR="00817E26">
        <w:rPr>
          <w:b/>
          <w:bCs/>
          <w:color w:val="000000"/>
          <w:sz w:val="20"/>
          <w:szCs w:val="20"/>
          <w:u w:val="single"/>
        </w:rPr>
        <w:t>2</w:t>
      </w:r>
      <w:r w:rsidR="00E46B4C">
        <w:rPr>
          <w:b/>
          <w:bCs/>
          <w:color w:val="000000"/>
          <w:sz w:val="20"/>
          <w:szCs w:val="20"/>
          <w:u w:val="single"/>
        </w:rPr>
        <w:t>4</w:t>
      </w:r>
      <w:r w:rsidRPr="00A01E6D">
        <w:rPr>
          <w:sz w:val="20"/>
          <w:szCs w:val="20"/>
          <w:lang w:eastAsia="nl-NL"/>
        </w:rPr>
        <w:t xml:space="preserve">. </w:t>
      </w:r>
    </w:p>
    <w:tbl>
      <w:tblPr>
        <w:tblW w:w="9929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04"/>
        <w:gridCol w:w="6901"/>
        <w:gridCol w:w="148"/>
        <w:gridCol w:w="567"/>
      </w:tblGrid>
      <w:tr w:rsidR="002B5266" w:rsidRPr="00724DEB" w14:paraId="1AAE4282" w14:textId="77777777" w:rsidTr="002B5266">
        <w:trPr>
          <w:gridBefore w:val="1"/>
          <w:wBefore w:w="709" w:type="dxa"/>
          <w:trHeight w:val="255"/>
        </w:trPr>
        <w:tc>
          <w:tcPr>
            <w:tcW w:w="92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ED53" w14:textId="7531EA0A" w:rsidR="002B5266" w:rsidRDefault="002B5266" w:rsidP="002B5266">
            <w:pPr>
              <w:spacing w:before="240" w:after="120"/>
              <w:jc w:val="center"/>
              <w:rPr>
                <w:rFonts w:cs="Calibri"/>
                <w:b/>
                <w:color w:val="004197"/>
                <w:sz w:val="32"/>
                <w:szCs w:val="21"/>
                <w:u w:val="single"/>
                <w:lang w:eastAsia="nl-NL"/>
              </w:rPr>
            </w:pPr>
            <w:r w:rsidRPr="00363E09">
              <w:rPr>
                <w:rFonts w:cs="Calibri"/>
                <w:b/>
                <w:color w:val="004197"/>
                <w:sz w:val="32"/>
                <w:szCs w:val="21"/>
                <w:u w:val="single"/>
                <w:lang w:eastAsia="nl-NL"/>
              </w:rPr>
              <w:t xml:space="preserve">Poster </w:t>
            </w:r>
            <w:r>
              <w:rPr>
                <w:rFonts w:cs="Calibri"/>
                <w:b/>
                <w:color w:val="004197"/>
                <w:sz w:val="32"/>
                <w:szCs w:val="21"/>
                <w:u w:val="single"/>
                <w:lang w:eastAsia="nl-NL"/>
              </w:rPr>
              <w:t>abstract</w:t>
            </w:r>
            <w:r w:rsidRPr="00363E09">
              <w:rPr>
                <w:rFonts w:cs="Calibri"/>
                <w:b/>
                <w:color w:val="004197"/>
                <w:sz w:val="32"/>
                <w:szCs w:val="21"/>
                <w:u w:val="single"/>
                <w:lang w:eastAsia="nl-NL"/>
              </w:rPr>
              <w:t xml:space="preserve"> form</w:t>
            </w:r>
          </w:p>
          <w:p w14:paraId="55E3AE9B" w14:textId="27A483C2" w:rsidR="002B5266" w:rsidRPr="00B62C85" w:rsidRDefault="002B5266" w:rsidP="002B5266">
            <w:pPr>
              <w:spacing w:before="240" w:after="120"/>
              <w:rPr>
                <w:rFonts w:ascii="Arial Rounded MT Bold" w:hAnsi="Arial Rounded MT Bold"/>
                <w:color w:val="004197"/>
                <w:sz w:val="36"/>
                <w:szCs w:val="36"/>
                <w:u w:val="single"/>
              </w:rPr>
            </w:pPr>
          </w:p>
        </w:tc>
      </w:tr>
      <w:tr w:rsidR="002B5266" w:rsidRPr="000D655D" w14:paraId="1A6C69AA" w14:textId="77777777" w:rsidTr="002B5266">
        <w:trPr>
          <w:gridAfter w:val="1"/>
          <w:wAfter w:w="567" w:type="dxa"/>
          <w:trHeight w:val="509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32AB" w14:textId="77777777" w:rsidR="002B5266" w:rsidRPr="001A6F66" w:rsidRDefault="002B5266" w:rsidP="00E92B83">
            <w:pPr>
              <w:ind w:left="72" w:firstLine="15"/>
              <w:rPr>
                <w:rFonts w:cs="Calibri"/>
                <w:b/>
                <w:bCs/>
                <w:sz w:val="18"/>
                <w:szCs w:val="20"/>
                <w:lang w:eastAsia="nl-NL"/>
              </w:rPr>
            </w:pPr>
            <w:r w:rsidRPr="001A6F66">
              <w:rPr>
                <w:rFonts w:cs="Calibri"/>
                <w:b/>
                <w:bCs/>
                <w:sz w:val="18"/>
                <w:szCs w:val="20"/>
                <w:lang w:eastAsia="nl-NL"/>
              </w:rPr>
              <w:t>Title of your poster: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A1DD" w14:textId="77777777" w:rsidR="002B5266" w:rsidRPr="000D655D" w:rsidRDefault="002B5266" w:rsidP="004652D5">
            <w:pPr>
              <w:rPr>
                <w:rFonts w:cs="Calibri"/>
                <w:sz w:val="21"/>
                <w:lang w:eastAsia="nl-NL"/>
              </w:rPr>
            </w:pPr>
          </w:p>
        </w:tc>
      </w:tr>
      <w:tr w:rsidR="002B5266" w:rsidRPr="000D655D" w14:paraId="26909634" w14:textId="77777777" w:rsidTr="002B5266">
        <w:trPr>
          <w:gridAfter w:val="1"/>
          <w:wAfter w:w="567" w:type="dxa"/>
          <w:trHeight w:val="417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5215" w14:textId="3D530DD4" w:rsidR="002B5266" w:rsidRPr="001A6F66" w:rsidRDefault="002B5266" w:rsidP="00E92B83">
            <w:pPr>
              <w:ind w:left="72" w:firstLine="15"/>
              <w:rPr>
                <w:rFonts w:cs="Calibri"/>
                <w:b/>
                <w:bCs/>
                <w:sz w:val="18"/>
                <w:szCs w:val="20"/>
                <w:lang w:eastAsia="nl-NL"/>
              </w:rPr>
            </w:pPr>
            <w:r w:rsidRPr="001A6F66">
              <w:rPr>
                <w:rFonts w:cs="Calibri"/>
                <w:b/>
                <w:bCs/>
                <w:sz w:val="18"/>
                <w:szCs w:val="20"/>
                <w:lang w:eastAsia="nl-NL"/>
              </w:rPr>
              <w:t>Author: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D9BA" w14:textId="77777777" w:rsidR="002B5266" w:rsidRPr="00912748" w:rsidRDefault="002B5266" w:rsidP="004652D5">
            <w:pPr>
              <w:rPr>
                <w:rFonts w:cs="Calibri"/>
                <w:b/>
                <w:bCs/>
                <w:sz w:val="20"/>
                <w:szCs w:val="21"/>
                <w:lang w:eastAsia="nl-NL"/>
              </w:rPr>
            </w:pPr>
          </w:p>
        </w:tc>
      </w:tr>
      <w:tr w:rsidR="00E92B83" w:rsidRPr="000D655D" w14:paraId="7289EB7D" w14:textId="77777777" w:rsidTr="00E92B83">
        <w:trPr>
          <w:gridAfter w:val="1"/>
          <w:wAfter w:w="567" w:type="dxa"/>
          <w:trHeight w:val="673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BA8A" w14:textId="6451C04C" w:rsidR="00E92B83" w:rsidRPr="001A6F66" w:rsidRDefault="00E92B83" w:rsidP="00E92B83">
            <w:pPr>
              <w:ind w:left="72" w:firstLine="15"/>
              <w:rPr>
                <w:rFonts w:cs="Calibri"/>
                <w:b/>
                <w:bCs/>
                <w:sz w:val="18"/>
                <w:szCs w:val="20"/>
                <w:lang w:eastAsia="nl-NL"/>
              </w:rPr>
            </w:pPr>
            <w:r>
              <w:rPr>
                <w:rFonts w:cs="Calibri"/>
                <w:b/>
                <w:bCs/>
                <w:sz w:val="18"/>
                <w:szCs w:val="20"/>
                <w:lang w:eastAsia="nl-NL"/>
              </w:rPr>
              <w:t>Your involvement i</w:t>
            </w:r>
            <w:r w:rsidR="00E46B4C">
              <w:rPr>
                <w:rFonts w:cs="Calibri"/>
                <w:b/>
                <w:bCs/>
                <w:sz w:val="18"/>
                <w:szCs w:val="20"/>
                <w:lang w:eastAsia="nl-NL"/>
              </w:rPr>
              <w:t xml:space="preserve">n </w:t>
            </w:r>
            <w:r>
              <w:rPr>
                <w:rFonts w:cs="Calibri"/>
                <w:b/>
                <w:bCs/>
                <w:sz w:val="18"/>
                <w:szCs w:val="20"/>
                <w:lang w:eastAsia="nl-NL"/>
              </w:rPr>
              <w:t xml:space="preserve">the work </w:t>
            </w:r>
            <w:r w:rsidR="00E46B4C">
              <w:rPr>
                <w:rFonts w:cs="Calibri"/>
                <w:b/>
                <w:bCs/>
                <w:sz w:val="18"/>
                <w:szCs w:val="20"/>
                <w:lang w:eastAsia="nl-NL"/>
              </w:rPr>
              <w:t>presented</w:t>
            </w:r>
            <w:r>
              <w:rPr>
                <w:rFonts w:cs="Calibri"/>
                <w:b/>
                <w:bCs/>
                <w:sz w:val="18"/>
                <w:szCs w:val="20"/>
                <w:lang w:eastAsia="nl-NL"/>
              </w:rPr>
              <w:t xml:space="preserve"> </w:t>
            </w:r>
            <w:r w:rsidRPr="00E92B83">
              <w:rPr>
                <w:rFonts w:cs="Calibri"/>
                <w:sz w:val="18"/>
                <w:szCs w:val="20"/>
                <w:lang w:eastAsia="nl-NL"/>
              </w:rPr>
              <w:t>(max 20 words)</w:t>
            </w:r>
            <w:r>
              <w:rPr>
                <w:rFonts w:cs="Calibri"/>
                <w:b/>
                <w:bCs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20B8" w14:textId="77777777" w:rsidR="00E92B83" w:rsidRPr="00912748" w:rsidRDefault="00E92B83" w:rsidP="00E92B83">
            <w:pPr>
              <w:rPr>
                <w:rFonts w:cs="Calibri"/>
                <w:sz w:val="20"/>
                <w:szCs w:val="21"/>
                <w:lang w:eastAsia="nl-NL"/>
              </w:rPr>
            </w:pPr>
          </w:p>
        </w:tc>
      </w:tr>
      <w:tr w:rsidR="002B5266" w:rsidRPr="000D655D" w14:paraId="29CDA0BE" w14:textId="77777777" w:rsidTr="002B5266">
        <w:trPr>
          <w:gridAfter w:val="1"/>
          <w:wAfter w:w="567" w:type="dxa"/>
          <w:trHeight w:val="342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65F" w14:textId="77777777" w:rsidR="002B5266" w:rsidRPr="001A6F66" w:rsidRDefault="002B5266" w:rsidP="00E92B83">
            <w:pPr>
              <w:ind w:left="72" w:firstLine="15"/>
              <w:rPr>
                <w:rFonts w:cs="Calibri"/>
                <w:b/>
                <w:bCs/>
                <w:sz w:val="18"/>
                <w:szCs w:val="20"/>
                <w:lang w:eastAsia="nl-NL"/>
              </w:rPr>
            </w:pPr>
            <w:r w:rsidRPr="001A6F66">
              <w:rPr>
                <w:rFonts w:cs="Calibri"/>
                <w:b/>
                <w:bCs/>
                <w:sz w:val="18"/>
                <w:szCs w:val="20"/>
                <w:lang w:eastAsia="nl-NL"/>
              </w:rPr>
              <w:t>Company/organisation: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6F1" w14:textId="77777777" w:rsidR="002B5266" w:rsidRPr="00912748" w:rsidRDefault="002B5266" w:rsidP="004652D5">
            <w:pPr>
              <w:rPr>
                <w:rFonts w:cs="Calibri"/>
                <w:sz w:val="20"/>
                <w:szCs w:val="21"/>
                <w:lang w:eastAsia="nl-NL"/>
              </w:rPr>
            </w:pPr>
          </w:p>
        </w:tc>
      </w:tr>
      <w:tr w:rsidR="002B5266" w:rsidRPr="000D655D" w14:paraId="0CA15091" w14:textId="77777777" w:rsidTr="002B5266">
        <w:trPr>
          <w:gridAfter w:val="1"/>
          <w:wAfter w:w="567" w:type="dxa"/>
          <w:trHeight w:val="342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FCC" w14:textId="1E268DC8" w:rsidR="002B5266" w:rsidRPr="001A6F66" w:rsidRDefault="002B5266" w:rsidP="00E92B83">
            <w:pPr>
              <w:ind w:left="72" w:firstLine="15"/>
              <w:rPr>
                <w:rFonts w:cs="Calibri"/>
                <w:b/>
                <w:bCs/>
                <w:sz w:val="18"/>
                <w:szCs w:val="20"/>
                <w:lang w:eastAsia="nl-NL"/>
              </w:rPr>
            </w:pPr>
            <w:r w:rsidRPr="001A6F66">
              <w:rPr>
                <w:rFonts w:cs="Calibri"/>
                <w:b/>
                <w:bCs/>
                <w:sz w:val="18"/>
                <w:szCs w:val="20"/>
                <w:lang w:eastAsia="nl-NL"/>
              </w:rPr>
              <w:t>Email of author: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67C" w14:textId="77777777" w:rsidR="002B5266" w:rsidRPr="00912748" w:rsidRDefault="002B5266" w:rsidP="004652D5">
            <w:pPr>
              <w:rPr>
                <w:rFonts w:cs="Calibri"/>
                <w:sz w:val="20"/>
                <w:szCs w:val="21"/>
                <w:lang w:eastAsia="nl-NL"/>
              </w:rPr>
            </w:pPr>
          </w:p>
        </w:tc>
      </w:tr>
      <w:tr w:rsidR="002B5266" w:rsidRPr="000D655D" w14:paraId="36D04764" w14:textId="77777777" w:rsidTr="00E92B83">
        <w:trPr>
          <w:gridAfter w:val="1"/>
          <w:wAfter w:w="567" w:type="dxa"/>
          <w:trHeight w:val="255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8306" w14:textId="77777777" w:rsidR="002B5266" w:rsidRPr="001A6F66" w:rsidRDefault="002B5266" w:rsidP="00E92B83">
            <w:pPr>
              <w:ind w:left="72" w:firstLine="15"/>
              <w:rPr>
                <w:rFonts w:cs="Calibri"/>
                <w:b/>
                <w:bCs/>
                <w:sz w:val="18"/>
                <w:szCs w:val="20"/>
                <w:lang w:eastAsia="nl-NL"/>
              </w:rPr>
            </w:pPr>
            <w:r w:rsidRPr="001A6F66">
              <w:rPr>
                <w:rFonts w:cs="Calibri"/>
                <w:b/>
                <w:bCs/>
                <w:sz w:val="18"/>
                <w:szCs w:val="20"/>
                <w:lang w:eastAsia="nl-NL"/>
              </w:rPr>
              <w:t xml:space="preserve">Abstract </w:t>
            </w:r>
            <w:r w:rsidRPr="001A6F66">
              <w:rPr>
                <w:rFonts w:cs="Calibri"/>
                <w:b/>
                <w:bCs/>
                <w:sz w:val="18"/>
                <w:szCs w:val="20"/>
                <w:lang w:eastAsia="nl-NL"/>
              </w:rPr>
              <w:br/>
            </w:r>
            <w:r w:rsidRPr="001A6F66">
              <w:rPr>
                <w:rFonts w:cs="Calibri"/>
                <w:bCs/>
                <w:sz w:val="18"/>
                <w:szCs w:val="20"/>
                <w:lang w:eastAsia="nl-NL"/>
              </w:rPr>
              <w:t>(max 250 words):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476F" w14:textId="77777777" w:rsidR="002B5266" w:rsidRPr="00912748" w:rsidRDefault="002B5266" w:rsidP="004652D5">
            <w:pPr>
              <w:rPr>
                <w:rFonts w:cs="Calibri"/>
                <w:sz w:val="20"/>
                <w:szCs w:val="21"/>
                <w:lang w:eastAsia="nl-NL"/>
              </w:rPr>
            </w:pPr>
          </w:p>
        </w:tc>
      </w:tr>
      <w:tr w:rsidR="002B5266" w:rsidRPr="000D655D" w14:paraId="495A6007" w14:textId="77777777" w:rsidTr="002B5266">
        <w:trPr>
          <w:gridAfter w:val="2"/>
          <w:wAfter w:w="715" w:type="dxa"/>
          <w:trHeight w:val="255"/>
        </w:trPr>
        <w:tc>
          <w:tcPr>
            <w:tcW w:w="2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4F878A" w14:textId="77777777" w:rsidR="002B5266" w:rsidRPr="00363E09" w:rsidRDefault="002B5266" w:rsidP="004652D5">
            <w:pPr>
              <w:rPr>
                <w:rFonts w:cs="Calibri"/>
                <w:sz w:val="4"/>
                <w:szCs w:val="4"/>
                <w:lang w:eastAsia="nl-NL"/>
              </w:rPr>
            </w:pPr>
          </w:p>
        </w:tc>
        <w:tc>
          <w:tcPr>
            <w:tcW w:w="69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0FAC85" w14:textId="77777777" w:rsidR="002B5266" w:rsidRPr="000D655D" w:rsidRDefault="002B5266" w:rsidP="004652D5">
            <w:pPr>
              <w:rPr>
                <w:rFonts w:cs="Calibri"/>
                <w:sz w:val="21"/>
                <w:lang w:eastAsia="nl-NL"/>
              </w:rPr>
            </w:pPr>
          </w:p>
        </w:tc>
      </w:tr>
      <w:tr w:rsidR="002B5266" w:rsidRPr="001A6F66" w14:paraId="5558A05D" w14:textId="77777777" w:rsidTr="002B5266">
        <w:trPr>
          <w:gridAfter w:val="2"/>
          <w:wAfter w:w="715" w:type="dxa"/>
          <w:trHeight w:val="25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4EEC28C" w14:textId="09C4CB4C" w:rsidR="00705E84" w:rsidRDefault="00705E84" w:rsidP="004652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705E8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eastAsia="nl-NL"/>
              </w:rPr>
              <w:t>Please read below with attention</w:t>
            </w:r>
            <w:r w:rsidR="00FA2D55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eastAsia="nl-NL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  <w:t xml:space="preserve"> </w:t>
            </w:r>
          </w:p>
          <w:p w14:paraId="2ED5C493" w14:textId="77777777" w:rsidR="00705E84" w:rsidRDefault="00705E84" w:rsidP="004652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</w:p>
          <w:p w14:paraId="2B22D418" w14:textId="233FE2DB" w:rsidR="002B5266" w:rsidRPr="002B5266" w:rsidRDefault="002B5266" w:rsidP="004652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  <w:t>Acceptance of posters:</w:t>
            </w:r>
          </w:p>
          <w:p w14:paraId="722F779B" w14:textId="6BAAA910" w:rsidR="002B5266" w:rsidRPr="002B5266" w:rsidRDefault="002B5266" w:rsidP="002B5266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In principle, all </w:t>
            </w:r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u w:val="single"/>
                <w:lang w:val="en-US"/>
              </w:rPr>
              <w:t>scientific</w:t>
            </w:r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 posters are accepted: </w:t>
            </w:r>
          </w:p>
          <w:p w14:paraId="220C5BD0" w14:textId="60712256" w:rsidR="002B5266" w:rsidRPr="00E92B83" w:rsidRDefault="002B5266" w:rsidP="002B5266">
            <w:pPr>
              <w:numPr>
                <w:ilvl w:val="1"/>
                <w:numId w:val="27"/>
              </w:numPr>
              <w:ind w:left="492" w:hanging="284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when the capacity of the poster space is reached (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5</w:t>
            </w:r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0 posters) EBF holds the right to reject posters for those organisations having submitted &gt; 4 posters, </w:t>
            </w:r>
            <w:r w:rsidR="00817E26"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to</w:t>
            </w:r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 facilitate more </w:t>
            </w:r>
            <w:proofErr w:type="spellStart"/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organisations</w:t>
            </w:r>
            <w:proofErr w:type="spellEnd"/>
            <w:r w:rsidRPr="002B5266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 to contribute. </w:t>
            </w:r>
          </w:p>
          <w:p w14:paraId="6F3F1BF3" w14:textId="1CD79A18" w:rsidR="00E92B83" w:rsidRDefault="00E92B83" w:rsidP="002B5266">
            <w:pPr>
              <w:numPr>
                <w:ilvl w:val="1"/>
                <w:numId w:val="27"/>
              </w:numPr>
              <w:ind w:left="492" w:hanging="284"/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w</w:t>
            </w:r>
            <w:r w:rsidRP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hen the </w:t>
            </w:r>
            <w:r w:rsidR="00E46B4C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first </w:t>
            </w:r>
            <w:r w:rsidRP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author registers for the conference</w:t>
            </w:r>
          </w:p>
          <w:p w14:paraId="163F5906" w14:textId="0651E66D" w:rsidR="00E46B4C" w:rsidRPr="00E92B83" w:rsidRDefault="00E46B4C" w:rsidP="002B5266">
            <w:pPr>
              <w:numPr>
                <w:ilvl w:val="1"/>
                <w:numId w:val="27"/>
              </w:numPr>
              <w:ind w:left="492" w:hanging="284"/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we will inform you when if one of above conditions is not met before October 10</w:t>
            </w:r>
            <w:r w:rsidRPr="00E46B4C">
              <w:rPr>
                <w:rFonts w:asciiTheme="minorHAnsi" w:hAnsiTheme="minorHAnsi" w:cstheme="minorHAnsi"/>
                <w:color w:val="333333"/>
                <w:sz w:val="18"/>
                <w:szCs w:val="18"/>
                <w:vertAlign w:val="superscript"/>
                <w:lang w:val="en-US"/>
              </w:rPr>
              <w:t>th</w:t>
            </w:r>
            <w:proofErr w:type="gramStart"/>
            <w:r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 2024</w:t>
            </w:r>
            <w:proofErr w:type="gramEnd"/>
            <w:r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. </w:t>
            </w:r>
          </w:p>
          <w:p w14:paraId="3FC3A73B" w14:textId="77777777" w:rsidR="002B5266" w:rsidRPr="002B5266" w:rsidRDefault="002B5266" w:rsidP="004652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  <w:t>In practice:</w:t>
            </w:r>
          </w:p>
          <w:p w14:paraId="4FF3699C" w14:textId="780ABA1B" w:rsidR="002B5266" w:rsidRPr="002B5266" w:rsidRDefault="002B5266" w:rsidP="002B5266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The completed form should be </w:t>
            </w:r>
            <w:r w:rsidR="00E46B4C"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se</w:t>
            </w:r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nt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in word format (no PDF !) to </w:t>
            </w:r>
            <w:hyperlink r:id="rId9" w:history="1">
              <w:r w:rsidRPr="002B526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open@e-b-f.eu</w:t>
              </w:r>
            </w:hyperlink>
            <w:r w:rsidRPr="002B52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prior to October 1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nl-NL"/>
              </w:rPr>
              <w:t>st,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202</w:t>
            </w:r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4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. </w:t>
            </w:r>
          </w:p>
          <w:p w14:paraId="48276415" w14:textId="2C6F8B90" w:rsidR="002B5266" w:rsidRPr="002B5266" w:rsidRDefault="00E46B4C" w:rsidP="002B5266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During the conference days, the p</w:t>
            </w:r>
            <w:r w:rsidR="002B5266"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osters should be displayed in area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assigned by the EBF</w:t>
            </w:r>
            <w:r w:rsidR="002B5266"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on Nov. 20</w:t>
            </w:r>
            <w:r w:rsidRPr="00E46B4C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nl-NL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and </w:t>
            </w:r>
            <w:r w:rsidR="002B5266"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before the 1</w:t>
            </w:r>
            <w:r w:rsidR="002B5266" w:rsidRPr="002B5266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nl-NL"/>
              </w:rPr>
              <w:t>st</w:t>
            </w:r>
            <w:r w:rsidR="002B5266"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coffee break </w:t>
            </w:r>
            <w:r w:rsid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of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that day</w:t>
            </w:r>
            <w:r w:rsid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r w:rsidR="002B5266"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until the end of the conference.</w:t>
            </w:r>
          </w:p>
          <w:p w14:paraId="26C67D10" w14:textId="77777777" w:rsidR="002B5266" w:rsidRPr="002B5266" w:rsidRDefault="002B5266" w:rsidP="002B5266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Maximum Poster size is 0.9 m by 1.8 m, portrait.</w:t>
            </w:r>
          </w:p>
          <w:p w14:paraId="27B88D87" w14:textId="77777777" w:rsidR="002B5266" w:rsidRPr="002B5266" w:rsidRDefault="002B5266" w:rsidP="004652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  <w:t xml:space="preserve">Good to know: </w:t>
            </w:r>
          </w:p>
          <w:p w14:paraId="6E1A4F27" w14:textId="59C70B4E" w:rsidR="002B5266" w:rsidRPr="002B5266" w:rsidRDefault="002B5266" w:rsidP="002B5266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Submitting of your posters does not mean you are registered for the conference. This </w:t>
            </w:r>
            <w:r w:rsidR="00817E2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is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still required via the registration tool on the conference website </w:t>
            </w:r>
            <w:hyperlink r:id="rId10" w:history="1">
              <w:r w:rsidR="00E46B4C" w:rsidRPr="00392B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nl-NL"/>
                </w:rPr>
                <w:t>https://meetings.e-b-f.eu/open/</w:t>
              </w:r>
            </w:hyperlink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. </w:t>
            </w:r>
            <w:r w:rsidR="00817E2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  <w:p w14:paraId="025B8694" w14:textId="43968A8F" w:rsidR="002B5266" w:rsidRDefault="002B5266" w:rsidP="002B5266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It is a requirement for the </w:t>
            </w:r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first </w:t>
            </w:r>
            <w:r w:rsidRPr="002B5266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author to be at the conference. </w:t>
            </w:r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Failure to do so will cancel the poster.</w:t>
            </w:r>
          </w:p>
          <w:p w14:paraId="48F9B36F" w14:textId="18EB6899" w:rsidR="00E92B83" w:rsidRDefault="00817E26" w:rsidP="00E92B83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The </w:t>
            </w:r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first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author should have been actively involved in generating the scientific content of the poster. </w:t>
            </w:r>
            <w:r w:rsidR="00E46B4C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Posters presented by authors with commercial responsibilities will be diverted to the sponsor booths (if sponsoring) or will be refused. </w:t>
            </w:r>
          </w:p>
          <w:p w14:paraId="79FF9971" w14:textId="095724EA" w:rsidR="00E92B83" w:rsidRPr="00E92B83" w:rsidRDefault="00E46B4C" w:rsidP="00E92B83">
            <w:pPr>
              <w:numPr>
                <w:ilvl w:val="0"/>
                <w:numId w:val="27"/>
              </w:numPr>
              <w:ind w:left="225" w:hanging="225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Equally, posters with commercial focus</w:t>
            </w:r>
            <w:r w:rsidR="00E92B83" w:rsidRP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  <w:r w:rsid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(</w:t>
            </w:r>
            <w:proofErr w:type="gramStart"/>
            <w:r w:rsid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e.g.</w:t>
            </w:r>
            <w:proofErr w:type="gramEnd"/>
            <w:r w:rsid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 marketing, product placement) </w:t>
            </w:r>
            <w:r w:rsidR="00E92B83" w:rsidRP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will not be accepted and will be redirected to </w:t>
            </w:r>
            <w:r w:rsid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be displayed </w:t>
            </w:r>
            <w:r w:rsidR="00E92B83" w:rsidRP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 xml:space="preserve">the sponsor booth (if </w:t>
            </w:r>
            <w:r w:rsidR="005128B1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you are signed up as a sponsor for 202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4</w:t>
            </w:r>
            <w:r w:rsidR="00E92B83" w:rsidRPr="00E92B83">
              <w:rPr>
                <w:rFonts w:asciiTheme="minorHAnsi" w:hAnsiTheme="minorHAnsi" w:cstheme="minorHAnsi"/>
                <w:color w:val="333333"/>
                <w:sz w:val="18"/>
                <w:szCs w:val="18"/>
                <w:lang w:val="en-US"/>
              </w:rPr>
              <w:t>)</w:t>
            </w:r>
          </w:p>
          <w:p w14:paraId="72B3E25A" w14:textId="77777777" w:rsidR="00E92B83" w:rsidRPr="002B5266" w:rsidRDefault="00E92B83" w:rsidP="00E92B83">
            <w:pP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</w:p>
          <w:p w14:paraId="0C46958A" w14:textId="77777777" w:rsidR="002B5266" w:rsidRPr="002B5266" w:rsidRDefault="002B5266" w:rsidP="004652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</w:p>
          <w:p w14:paraId="0AE38456" w14:textId="77777777" w:rsidR="002B5266" w:rsidRPr="002B5266" w:rsidRDefault="002B5266" w:rsidP="004652D5">
            <w:pPr>
              <w:ind w:left="7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</w:p>
        </w:tc>
      </w:tr>
    </w:tbl>
    <w:p w14:paraId="7B292D95" w14:textId="22E3DAC3" w:rsidR="002A6A4B" w:rsidRPr="00335C9B" w:rsidRDefault="002A6A4B" w:rsidP="002B5266">
      <w:pPr>
        <w:shd w:val="clear" w:color="auto" w:fill="FFFFFF"/>
        <w:spacing w:before="120"/>
        <w:ind w:right="991"/>
        <w:rPr>
          <w:sz w:val="18"/>
          <w:szCs w:val="18"/>
        </w:rPr>
      </w:pPr>
    </w:p>
    <w:sectPr w:rsidR="002A6A4B" w:rsidRPr="00335C9B" w:rsidSect="00830C77">
      <w:headerReference w:type="default" r:id="rId11"/>
      <w:footerReference w:type="default" r:id="rId12"/>
      <w:pgSz w:w="11906" w:h="16838"/>
      <w:pgMar w:top="0" w:right="0" w:bottom="291" w:left="0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33E7" w14:textId="77777777" w:rsidR="009E2734" w:rsidRDefault="009E2734" w:rsidP="000F42C3">
      <w:r>
        <w:separator/>
      </w:r>
    </w:p>
  </w:endnote>
  <w:endnote w:type="continuationSeparator" w:id="0">
    <w:p w14:paraId="17B3DB68" w14:textId="77777777" w:rsidR="009E2734" w:rsidRDefault="009E2734" w:rsidP="000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433F" w14:textId="77777777" w:rsidR="00C07BF8" w:rsidRPr="00CA0660" w:rsidRDefault="00C07BF8" w:rsidP="00830C77">
    <w:pPr>
      <w:ind w:left="1312" w:right="707"/>
      <w:jc w:val="center"/>
      <w:rPr>
        <w:rFonts w:ascii="Arial Narrow" w:hAnsi="Arial Narrow" w:cs="Calibri"/>
      </w:rPr>
    </w:pPr>
    <w:r w:rsidRPr="00CA0660">
      <w:rPr>
        <w:rFonts w:ascii="Arial Narrow" w:hAnsi="Arial Narrow"/>
        <w:sz w:val="13"/>
        <w:szCs w:val="13"/>
      </w:rPr>
      <w:t>The conference is organised as a non-profit event by the EBF vzw. The organisation of the conference is independent of all EBF member companies and conference sponsors.</w:t>
    </w:r>
  </w:p>
  <w:p w14:paraId="77EFC2D7" w14:textId="77777777" w:rsidR="00C07BF8" w:rsidRPr="002626F1" w:rsidRDefault="00C07BF8" w:rsidP="00C07BF8">
    <w:pPr>
      <w:ind w:left="1312" w:right="142"/>
      <w:jc w:val="center"/>
      <w:rPr>
        <w:rFonts w:ascii="Arial Narrow" w:hAnsi="Arial Narrow"/>
        <w:color w:val="0070C0"/>
        <w:sz w:val="10"/>
        <w:szCs w:val="15"/>
      </w:rPr>
    </w:pPr>
  </w:p>
  <w:p w14:paraId="3D2628E5" w14:textId="77777777" w:rsidR="00C07BF8" w:rsidRDefault="00C0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C2DE" w14:textId="77777777" w:rsidR="009E2734" w:rsidRDefault="009E2734" w:rsidP="000F42C3">
      <w:r>
        <w:separator/>
      </w:r>
    </w:p>
  </w:footnote>
  <w:footnote w:type="continuationSeparator" w:id="0">
    <w:p w14:paraId="66890B8C" w14:textId="77777777" w:rsidR="009E2734" w:rsidRDefault="009E2734" w:rsidP="000F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31AD" w14:textId="0ADE765A" w:rsidR="00990241" w:rsidRPr="00990241" w:rsidRDefault="00E46B4C" w:rsidP="00057F58">
    <w:pPr>
      <w:rPr>
        <w:rFonts w:ascii="Times New Roman" w:hAnsi="Times New Roman" w:cs="Times New Roman"/>
        <w:sz w:val="24"/>
        <w:szCs w:val="24"/>
        <w:lang w:val="nl-BE" w:eastAsia="nl-NL"/>
      </w:rPr>
    </w:pPr>
    <w:r w:rsidRPr="004031B8">
      <w:rPr>
        <w:rFonts w:ascii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136F0ED9" wp14:editId="30CCA7C2">
          <wp:extent cx="7560310" cy="1202055"/>
          <wp:effectExtent l="0" t="0" r="0" b="4445"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2E2AFA40-7F37-4A20-3757-18DF98459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2E2AFA40-7F37-4A20-3757-18DF984594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0FE"/>
    <w:multiLevelType w:val="hybridMultilevel"/>
    <w:tmpl w:val="EAA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9BB"/>
    <w:multiLevelType w:val="hybridMultilevel"/>
    <w:tmpl w:val="D3E8EDEC"/>
    <w:lvl w:ilvl="0" w:tplc="0B0AE7F0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A12ED9CA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B9242E64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1D0C9718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EEAE2390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9930516A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D24C6DC2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4C0258DA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2BA488C4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abstractNum w:abstractNumId="2" w15:restartNumberingAfterBreak="0">
    <w:nsid w:val="110405EA"/>
    <w:multiLevelType w:val="hybridMultilevel"/>
    <w:tmpl w:val="5DA610F0"/>
    <w:lvl w:ilvl="0" w:tplc="F11C44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9A7"/>
    <w:multiLevelType w:val="hybridMultilevel"/>
    <w:tmpl w:val="F8404552"/>
    <w:lvl w:ilvl="0" w:tplc="0413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13B719F0"/>
    <w:multiLevelType w:val="hybridMultilevel"/>
    <w:tmpl w:val="89806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062EA"/>
    <w:multiLevelType w:val="hybridMultilevel"/>
    <w:tmpl w:val="DBDAC3BA"/>
    <w:lvl w:ilvl="0" w:tplc="4ADC6D46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B920753C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0AF4AAFA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D174D47C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34F88B4C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48007C12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2D5688EE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73449B1A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99A02572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abstractNum w:abstractNumId="6" w15:restartNumberingAfterBreak="0">
    <w:nsid w:val="27546E6E"/>
    <w:multiLevelType w:val="hybridMultilevel"/>
    <w:tmpl w:val="93943668"/>
    <w:lvl w:ilvl="0" w:tplc="94B2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2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E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0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6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6F7783"/>
    <w:multiLevelType w:val="hybridMultilevel"/>
    <w:tmpl w:val="451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9187D"/>
    <w:multiLevelType w:val="hybridMultilevel"/>
    <w:tmpl w:val="3C1ED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65F"/>
    <w:multiLevelType w:val="hybridMultilevel"/>
    <w:tmpl w:val="6BE48692"/>
    <w:lvl w:ilvl="0" w:tplc="0413000F">
      <w:start w:val="1"/>
      <w:numFmt w:val="decimal"/>
      <w:lvlText w:val="%1."/>
      <w:lvlJc w:val="left"/>
      <w:pPr>
        <w:ind w:left="762" w:hanging="360"/>
      </w:pPr>
    </w:lvl>
    <w:lvl w:ilvl="1" w:tplc="04130019" w:tentative="1">
      <w:start w:val="1"/>
      <w:numFmt w:val="lowerLetter"/>
      <w:lvlText w:val="%2."/>
      <w:lvlJc w:val="left"/>
      <w:pPr>
        <w:ind w:left="1482" w:hanging="360"/>
      </w:pPr>
    </w:lvl>
    <w:lvl w:ilvl="2" w:tplc="0413001B" w:tentative="1">
      <w:start w:val="1"/>
      <w:numFmt w:val="lowerRoman"/>
      <w:lvlText w:val="%3."/>
      <w:lvlJc w:val="right"/>
      <w:pPr>
        <w:ind w:left="2202" w:hanging="180"/>
      </w:pPr>
    </w:lvl>
    <w:lvl w:ilvl="3" w:tplc="0413000F" w:tentative="1">
      <w:start w:val="1"/>
      <w:numFmt w:val="decimal"/>
      <w:lvlText w:val="%4."/>
      <w:lvlJc w:val="left"/>
      <w:pPr>
        <w:ind w:left="2922" w:hanging="360"/>
      </w:pPr>
    </w:lvl>
    <w:lvl w:ilvl="4" w:tplc="04130019" w:tentative="1">
      <w:start w:val="1"/>
      <w:numFmt w:val="lowerLetter"/>
      <w:lvlText w:val="%5."/>
      <w:lvlJc w:val="left"/>
      <w:pPr>
        <w:ind w:left="3642" w:hanging="360"/>
      </w:pPr>
    </w:lvl>
    <w:lvl w:ilvl="5" w:tplc="0413001B" w:tentative="1">
      <w:start w:val="1"/>
      <w:numFmt w:val="lowerRoman"/>
      <w:lvlText w:val="%6."/>
      <w:lvlJc w:val="right"/>
      <w:pPr>
        <w:ind w:left="4362" w:hanging="180"/>
      </w:pPr>
    </w:lvl>
    <w:lvl w:ilvl="6" w:tplc="0413000F" w:tentative="1">
      <w:start w:val="1"/>
      <w:numFmt w:val="decimal"/>
      <w:lvlText w:val="%7."/>
      <w:lvlJc w:val="left"/>
      <w:pPr>
        <w:ind w:left="5082" w:hanging="360"/>
      </w:pPr>
    </w:lvl>
    <w:lvl w:ilvl="7" w:tplc="04130019" w:tentative="1">
      <w:start w:val="1"/>
      <w:numFmt w:val="lowerLetter"/>
      <w:lvlText w:val="%8."/>
      <w:lvlJc w:val="left"/>
      <w:pPr>
        <w:ind w:left="5802" w:hanging="360"/>
      </w:pPr>
    </w:lvl>
    <w:lvl w:ilvl="8" w:tplc="0413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37EA38F9"/>
    <w:multiLevelType w:val="hybridMultilevel"/>
    <w:tmpl w:val="B44A15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2BF2"/>
    <w:multiLevelType w:val="hybridMultilevel"/>
    <w:tmpl w:val="3ED4C626"/>
    <w:lvl w:ilvl="0" w:tplc="03C296EA">
      <w:start w:val="1"/>
      <w:numFmt w:val="decimal"/>
      <w:lvlText w:val="%1."/>
      <w:lvlJc w:val="left"/>
      <w:pPr>
        <w:ind w:left="381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101" w:hanging="360"/>
      </w:pPr>
    </w:lvl>
    <w:lvl w:ilvl="2" w:tplc="0413001B" w:tentative="1">
      <w:start w:val="1"/>
      <w:numFmt w:val="lowerRoman"/>
      <w:lvlText w:val="%3."/>
      <w:lvlJc w:val="right"/>
      <w:pPr>
        <w:ind w:left="1821" w:hanging="180"/>
      </w:pPr>
    </w:lvl>
    <w:lvl w:ilvl="3" w:tplc="0413000F" w:tentative="1">
      <w:start w:val="1"/>
      <w:numFmt w:val="decimal"/>
      <w:lvlText w:val="%4."/>
      <w:lvlJc w:val="left"/>
      <w:pPr>
        <w:ind w:left="2541" w:hanging="360"/>
      </w:pPr>
    </w:lvl>
    <w:lvl w:ilvl="4" w:tplc="04130019" w:tentative="1">
      <w:start w:val="1"/>
      <w:numFmt w:val="lowerLetter"/>
      <w:lvlText w:val="%5."/>
      <w:lvlJc w:val="left"/>
      <w:pPr>
        <w:ind w:left="3261" w:hanging="360"/>
      </w:pPr>
    </w:lvl>
    <w:lvl w:ilvl="5" w:tplc="0413001B" w:tentative="1">
      <w:start w:val="1"/>
      <w:numFmt w:val="lowerRoman"/>
      <w:lvlText w:val="%6."/>
      <w:lvlJc w:val="right"/>
      <w:pPr>
        <w:ind w:left="3981" w:hanging="180"/>
      </w:pPr>
    </w:lvl>
    <w:lvl w:ilvl="6" w:tplc="0413000F" w:tentative="1">
      <w:start w:val="1"/>
      <w:numFmt w:val="decimal"/>
      <w:lvlText w:val="%7."/>
      <w:lvlJc w:val="left"/>
      <w:pPr>
        <w:ind w:left="4701" w:hanging="360"/>
      </w:pPr>
    </w:lvl>
    <w:lvl w:ilvl="7" w:tplc="04130019" w:tentative="1">
      <w:start w:val="1"/>
      <w:numFmt w:val="lowerLetter"/>
      <w:lvlText w:val="%8."/>
      <w:lvlJc w:val="left"/>
      <w:pPr>
        <w:ind w:left="5421" w:hanging="360"/>
      </w:pPr>
    </w:lvl>
    <w:lvl w:ilvl="8" w:tplc="0413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 w15:restartNumberingAfterBreak="0">
    <w:nsid w:val="43EF74CE"/>
    <w:multiLevelType w:val="hybridMultilevel"/>
    <w:tmpl w:val="86B43DC6"/>
    <w:lvl w:ilvl="0" w:tplc="5BB0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A9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6D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0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6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E328A"/>
    <w:multiLevelType w:val="hybridMultilevel"/>
    <w:tmpl w:val="B44C6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6FD9"/>
    <w:multiLevelType w:val="hybridMultilevel"/>
    <w:tmpl w:val="2B08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778"/>
    <w:multiLevelType w:val="hybridMultilevel"/>
    <w:tmpl w:val="7EC25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2FA4"/>
    <w:multiLevelType w:val="hybridMultilevel"/>
    <w:tmpl w:val="CF44134A"/>
    <w:lvl w:ilvl="0" w:tplc="03C296EA">
      <w:start w:val="1"/>
      <w:numFmt w:val="decimal"/>
      <w:lvlText w:val="%1."/>
      <w:lvlJc w:val="left"/>
      <w:pPr>
        <w:ind w:left="402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61" w:hanging="360"/>
      </w:pPr>
    </w:lvl>
    <w:lvl w:ilvl="2" w:tplc="0413001B" w:tentative="1">
      <w:start w:val="1"/>
      <w:numFmt w:val="lowerRoman"/>
      <w:lvlText w:val="%3."/>
      <w:lvlJc w:val="right"/>
      <w:pPr>
        <w:ind w:left="2181" w:hanging="180"/>
      </w:pPr>
    </w:lvl>
    <w:lvl w:ilvl="3" w:tplc="0413000F" w:tentative="1">
      <w:start w:val="1"/>
      <w:numFmt w:val="decimal"/>
      <w:lvlText w:val="%4."/>
      <w:lvlJc w:val="left"/>
      <w:pPr>
        <w:ind w:left="2901" w:hanging="360"/>
      </w:pPr>
    </w:lvl>
    <w:lvl w:ilvl="4" w:tplc="04130019" w:tentative="1">
      <w:start w:val="1"/>
      <w:numFmt w:val="lowerLetter"/>
      <w:lvlText w:val="%5."/>
      <w:lvlJc w:val="left"/>
      <w:pPr>
        <w:ind w:left="3621" w:hanging="360"/>
      </w:pPr>
    </w:lvl>
    <w:lvl w:ilvl="5" w:tplc="0413001B" w:tentative="1">
      <w:start w:val="1"/>
      <w:numFmt w:val="lowerRoman"/>
      <w:lvlText w:val="%6."/>
      <w:lvlJc w:val="right"/>
      <w:pPr>
        <w:ind w:left="4341" w:hanging="180"/>
      </w:pPr>
    </w:lvl>
    <w:lvl w:ilvl="6" w:tplc="0413000F" w:tentative="1">
      <w:start w:val="1"/>
      <w:numFmt w:val="decimal"/>
      <w:lvlText w:val="%7."/>
      <w:lvlJc w:val="left"/>
      <w:pPr>
        <w:ind w:left="5061" w:hanging="360"/>
      </w:pPr>
    </w:lvl>
    <w:lvl w:ilvl="7" w:tplc="04130019" w:tentative="1">
      <w:start w:val="1"/>
      <w:numFmt w:val="lowerLetter"/>
      <w:lvlText w:val="%8."/>
      <w:lvlJc w:val="left"/>
      <w:pPr>
        <w:ind w:left="5781" w:hanging="360"/>
      </w:pPr>
    </w:lvl>
    <w:lvl w:ilvl="8" w:tplc="0413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 w15:restartNumberingAfterBreak="0">
    <w:nsid w:val="5E716AB1"/>
    <w:multiLevelType w:val="hybridMultilevel"/>
    <w:tmpl w:val="8F1E1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176ED"/>
    <w:multiLevelType w:val="hybridMultilevel"/>
    <w:tmpl w:val="E6527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34E26"/>
    <w:multiLevelType w:val="hybridMultilevel"/>
    <w:tmpl w:val="B7B884F8"/>
    <w:lvl w:ilvl="0" w:tplc="0413000F">
      <w:start w:val="1"/>
      <w:numFmt w:val="decimal"/>
      <w:lvlText w:val="%1."/>
      <w:lvlJc w:val="left"/>
      <w:pPr>
        <w:ind w:left="1920" w:hanging="360"/>
      </w:pPr>
    </w:lvl>
    <w:lvl w:ilvl="1" w:tplc="04130019">
      <w:start w:val="1"/>
      <w:numFmt w:val="lowerLetter"/>
      <w:lvlText w:val="%2."/>
      <w:lvlJc w:val="left"/>
      <w:pPr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BF84554"/>
    <w:multiLevelType w:val="hybridMultilevel"/>
    <w:tmpl w:val="F2F4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6AFB"/>
    <w:multiLevelType w:val="hybridMultilevel"/>
    <w:tmpl w:val="DDC20B10"/>
    <w:lvl w:ilvl="0" w:tplc="0413000F">
      <w:start w:val="1"/>
      <w:numFmt w:val="decimal"/>
      <w:lvlText w:val="%1."/>
      <w:lvlJc w:val="left"/>
      <w:pPr>
        <w:ind w:left="1920" w:hanging="360"/>
      </w:pPr>
    </w:lvl>
    <w:lvl w:ilvl="1" w:tplc="04130019" w:tentative="1">
      <w:start w:val="1"/>
      <w:numFmt w:val="lowerLetter"/>
      <w:lvlText w:val="%2."/>
      <w:lvlJc w:val="left"/>
      <w:pPr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1047CE6"/>
    <w:multiLevelType w:val="hybridMultilevel"/>
    <w:tmpl w:val="90489242"/>
    <w:lvl w:ilvl="0" w:tplc="53A8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6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6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C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E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0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141DB7"/>
    <w:multiLevelType w:val="hybridMultilevel"/>
    <w:tmpl w:val="7C9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A632E"/>
    <w:multiLevelType w:val="hybridMultilevel"/>
    <w:tmpl w:val="39EC7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06E7F"/>
    <w:multiLevelType w:val="hybridMultilevel"/>
    <w:tmpl w:val="A6B0294E"/>
    <w:lvl w:ilvl="0" w:tplc="134C9966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5F26939C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5D248CFC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034CFA88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F6640490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7B8C1EAE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4574D29A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0DC4979A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780CD0BE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num w:numId="1" w16cid:durableId="87822597">
    <w:abstractNumId w:val="18"/>
  </w:num>
  <w:num w:numId="2" w16cid:durableId="582187111">
    <w:abstractNumId w:val="15"/>
  </w:num>
  <w:num w:numId="3" w16cid:durableId="2086300169">
    <w:abstractNumId w:val="2"/>
  </w:num>
  <w:num w:numId="4" w16cid:durableId="1712531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759489">
    <w:abstractNumId w:val="4"/>
  </w:num>
  <w:num w:numId="6" w16cid:durableId="1749109156">
    <w:abstractNumId w:val="7"/>
  </w:num>
  <w:num w:numId="7" w16cid:durableId="2097290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3372917">
    <w:abstractNumId w:val="0"/>
  </w:num>
  <w:num w:numId="9" w16cid:durableId="674921184">
    <w:abstractNumId w:val="23"/>
  </w:num>
  <w:num w:numId="10" w16cid:durableId="2058503890">
    <w:abstractNumId w:val="22"/>
  </w:num>
  <w:num w:numId="11" w16cid:durableId="2009208460">
    <w:abstractNumId w:val="25"/>
  </w:num>
  <w:num w:numId="12" w16cid:durableId="1168979084">
    <w:abstractNumId w:val="12"/>
  </w:num>
  <w:num w:numId="13" w16cid:durableId="1920478798">
    <w:abstractNumId w:val="5"/>
  </w:num>
  <w:num w:numId="14" w16cid:durableId="1518811599">
    <w:abstractNumId w:val="1"/>
  </w:num>
  <w:num w:numId="15" w16cid:durableId="1227491241">
    <w:abstractNumId w:val="19"/>
  </w:num>
  <w:num w:numId="16" w16cid:durableId="1629235777">
    <w:abstractNumId w:val="21"/>
  </w:num>
  <w:num w:numId="17" w16cid:durableId="2090075300">
    <w:abstractNumId w:val="6"/>
  </w:num>
  <w:num w:numId="18" w16cid:durableId="1131553302">
    <w:abstractNumId w:val="8"/>
  </w:num>
  <w:num w:numId="19" w16cid:durableId="1186943325">
    <w:abstractNumId w:val="13"/>
  </w:num>
  <w:num w:numId="20" w16cid:durableId="1037395923">
    <w:abstractNumId w:val="17"/>
  </w:num>
  <w:num w:numId="21" w16cid:durableId="1850557585">
    <w:abstractNumId w:val="20"/>
  </w:num>
  <w:num w:numId="22" w16cid:durableId="627049160">
    <w:abstractNumId w:val="3"/>
  </w:num>
  <w:num w:numId="23" w16cid:durableId="1855151925">
    <w:abstractNumId w:val="10"/>
  </w:num>
  <w:num w:numId="24" w16cid:durableId="609163569">
    <w:abstractNumId w:val="11"/>
  </w:num>
  <w:num w:numId="25" w16cid:durableId="859009902">
    <w:abstractNumId w:val="16"/>
  </w:num>
  <w:num w:numId="26" w16cid:durableId="1825119833">
    <w:abstractNumId w:val="9"/>
  </w:num>
  <w:num w:numId="27" w16cid:durableId="356003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29"/>
    <w:rsid w:val="0000281C"/>
    <w:rsid w:val="00004E06"/>
    <w:rsid w:val="00045774"/>
    <w:rsid w:val="00053996"/>
    <w:rsid w:val="00057080"/>
    <w:rsid w:val="00057F58"/>
    <w:rsid w:val="000616C4"/>
    <w:rsid w:val="00080617"/>
    <w:rsid w:val="000834CC"/>
    <w:rsid w:val="000926EA"/>
    <w:rsid w:val="000B58A5"/>
    <w:rsid w:val="000B6583"/>
    <w:rsid w:val="000E40CF"/>
    <w:rsid w:val="000E6EA9"/>
    <w:rsid w:val="000F41E3"/>
    <w:rsid w:val="000F42C3"/>
    <w:rsid w:val="000F7D59"/>
    <w:rsid w:val="00101929"/>
    <w:rsid w:val="00145847"/>
    <w:rsid w:val="00146839"/>
    <w:rsid w:val="00157D2C"/>
    <w:rsid w:val="00174FE0"/>
    <w:rsid w:val="001A7D62"/>
    <w:rsid w:val="001C6ED2"/>
    <w:rsid w:val="001D6C04"/>
    <w:rsid w:val="001E2393"/>
    <w:rsid w:val="001F41CF"/>
    <w:rsid w:val="0021074F"/>
    <w:rsid w:val="00235824"/>
    <w:rsid w:val="002520C4"/>
    <w:rsid w:val="0025547E"/>
    <w:rsid w:val="002560A7"/>
    <w:rsid w:val="002626F1"/>
    <w:rsid w:val="00270D4B"/>
    <w:rsid w:val="002879E5"/>
    <w:rsid w:val="002A6A4B"/>
    <w:rsid w:val="002B5266"/>
    <w:rsid w:val="002D4D6B"/>
    <w:rsid w:val="002D5B76"/>
    <w:rsid w:val="0033074F"/>
    <w:rsid w:val="00335C9B"/>
    <w:rsid w:val="00345BF1"/>
    <w:rsid w:val="00352F61"/>
    <w:rsid w:val="00361355"/>
    <w:rsid w:val="00364E37"/>
    <w:rsid w:val="00365401"/>
    <w:rsid w:val="00387975"/>
    <w:rsid w:val="003A049D"/>
    <w:rsid w:val="003A05A1"/>
    <w:rsid w:val="003A2EA5"/>
    <w:rsid w:val="003A5144"/>
    <w:rsid w:val="003B0F57"/>
    <w:rsid w:val="003B4D83"/>
    <w:rsid w:val="003D005A"/>
    <w:rsid w:val="003D1737"/>
    <w:rsid w:val="003E50FF"/>
    <w:rsid w:val="003F5C9A"/>
    <w:rsid w:val="00403C12"/>
    <w:rsid w:val="004050E0"/>
    <w:rsid w:val="00411A79"/>
    <w:rsid w:val="004400E4"/>
    <w:rsid w:val="0045478E"/>
    <w:rsid w:val="00460F6C"/>
    <w:rsid w:val="0047091D"/>
    <w:rsid w:val="00473B90"/>
    <w:rsid w:val="0047504D"/>
    <w:rsid w:val="00491A0E"/>
    <w:rsid w:val="004942FD"/>
    <w:rsid w:val="004C233B"/>
    <w:rsid w:val="004F3569"/>
    <w:rsid w:val="005111E8"/>
    <w:rsid w:val="005128B1"/>
    <w:rsid w:val="005150F2"/>
    <w:rsid w:val="00530B9B"/>
    <w:rsid w:val="00544BBE"/>
    <w:rsid w:val="005565A0"/>
    <w:rsid w:val="00560C3F"/>
    <w:rsid w:val="0056456D"/>
    <w:rsid w:val="00565EE5"/>
    <w:rsid w:val="00576B10"/>
    <w:rsid w:val="005A1887"/>
    <w:rsid w:val="005B36A0"/>
    <w:rsid w:val="005B617E"/>
    <w:rsid w:val="005C0966"/>
    <w:rsid w:val="00617C69"/>
    <w:rsid w:val="00621D17"/>
    <w:rsid w:val="006529F0"/>
    <w:rsid w:val="00657DA8"/>
    <w:rsid w:val="00662D9F"/>
    <w:rsid w:val="00690543"/>
    <w:rsid w:val="006B3D84"/>
    <w:rsid w:val="006C1C81"/>
    <w:rsid w:val="006D00AD"/>
    <w:rsid w:val="006D06D9"/>
    <w:rsid w:val="006D590A"/>
    <w:rsid w:val="006E6285"/>
    <w:rsid w:val="006F7CEC"/>
    <w:rsid w:val="00700F41"/>
    <w:rsid w:val="00705E84"/>
    <w:rsid w:val="00723108"/>
    <w:rsid w:val="00735A54"/>
    <w:rsid w:val="0073797D"/>
    <w:rsid w:val="007436F6"/>
    <w:rsid w:val="0074399F"/>
    <w:rsid w:val="00747F60"/>
    <w:rsid w:val="00756CDB"/>
    <w:rsid w:val="00763D73"/>
    <w:rsid w:val="00792449"/>
    <w:rsid w:val="007A0335"/>
    <w:rsid w:val="007C2424"/>
    <w:rsid w:val="007D76B9"/>
    <w:rsid w:val="007E2C2F"/>
    <w:rsid w:val="007E343B"/>
    <w:rsid w:val="007E3BB7"/>
    <w:rsid w:val="007F2E41"/>
    <w:rsid w:val="00813028"/>
    <w:rsid w:val="00813C2A"/>
    <w:rsid w:val="0081452A"/>
    <w:rsid w:val="00815830"/>
    <w:rsid w:val="00817E26"/>
    <w:rsid w:val="008301FA"/>
    <w:rsid w:val="00830C77"/>
    <w:rsid w:val="0083523F"/>
    <w:rsid w:val="00850011"/>
    <w:rsid w:val="00857269"/>
    <w:rsid w:val="008614FF"/>
    <w:rsid w:val="008620CC"/>
    <w:rsid w:val="00867F41"/>
    <w:rsid w:val="008A35DF"/>
    <w:rsid w:val="008A423A"/>
    <w:rsid w:val="008E5FCF"/>
    <w:rsid w:val="008F6A16"/>
    <w:rsid w:val="00905255"/>
    <w:rsid w:val="00915768"/>
    <w:rsid w:val="00917E7A"/>
    <w:rsid w:val="009205F2"/>
    <w:rsid w:val="00921096"/>
    <w:rsid w:val="00935868"/>
    <w:rsid w:val="00935D3A"/>
    <w:rsid w:val="00937BDF"/>
    <w:rsid w:val="009737BA"/>
    <w:rsid w:val="00976A2F"/>
    <w:rsid w:val="00990241"/>
    <w:rsid w:val="0099627F"/>
    <w:rsid w:val="00996FC6"/>
    <w:rsid w:val="009A079D"/>
    <w:rsid w:val="009A71C2"/>
    <w:rsid w:val="009D5D16"/>
    <w:rsid w:val="009E0F47"/>
    <w:rsid w:val="009E2734"/>
    <w:rsid w:val="00A01E6D"/>
    <w:rsid w:val="00A10A04"/>
    <w:rsid w:val="00A579F9"/>
    <w:rsid w:val="00A671E3"/>
    <w:rsid w:val="00AE207D"/>
    <w:rsid w:val="00AE73DA"/>
    <w:rsid w:val="00AF28B4"/>
    <w:rsid w:val="00AF4C3B"/>
    <w:rsid w:val="00AF7809"/>
    <w:rsid w:val="00B02283"/>
    <w:rsid w:val="00B16D38"/>
    <w:rsid w:val="00B274EF"/>
    <w:rsid w:val="00B27729"/>
    <w:rsid w:val="00B304CE"/>
    <w:rsid w:val="00B35F6F"/>
    <w:rsid w:val="00B521FB"/>
    <w:rsid w:val="00B5652F"/>
    <w:rsid w:val="00B70C22"/>
    <w:rsid w:val="00B73635"/>
    <w:rsid w:val="00BB543F"/>
    <w:rsid w:val="00BC0EFE"/>
    <w:rsid w:val="00BD7EC8"/>
    <w:rsid w:val="00BE38C0"/>
    <w:rsid w:val="00BF2E8B"/>
    <w:rsid w:val="00BF5891"/>
    <w:rsid w:val="00BF71E5"/>
    <w:rsid w:val="00C07BF8"/>
    <w:rsid w:val="00C21AEE"/>
    <w:rsid w:val="00C33D57"/>
    <w:rsid w:val="00C3513C"/>
    <w:rsid w:val="00C54F09"/>
    <w:rsid w:val="00C61FB6"/>
    <w:rsid w:val="00C76688"/>
    <w:rsid w:val="00C84F5B"/>
    <w:rsid w:val="00C871FC"/>
    <w:rsid w:val="00C87D6F"/>
    <w:rsid w:val="00C90E53"/>
    <w:rsid w:val="00CA0660"/>
    <w:rsid w:val="00CC17B6"/>
    <w:rsid w:val="00CE6EB2"/>
    <w:rsid w:val="00CF7CD8"/>
    <w:rsid w:val="00D12998"/>
    <w:rsid w:val="00D212CE"/>
    <w:rsid w:val="00D40BD4"/>
    <w:rsid w:val="00D52BCC"/>
    <w:rsid w:val="00D77E1A"/>
    <w:rsid w:val="00D85606"/>
    <w:rsid w:val="00D90127"/>
    <w:rsid w:val="00D95D96"/>
    <w:rsid w:val="00DA3939"/>
    <w:rsid w:val="00DA7252"/>
    <w:rsid w:val="00DB7B1F"/>
    <w:rsid w:val="00DD35F3"/>
    <w:rsid w:val="00DD3F28"/>
    <w:rsid w:val="00DE4260"/>
    <w:rsid w:val="00DF64E0"/>
    <w:rsid w:val="00E00A26"/>
    <w:rsid w:val="00E11D2C"/>
    <w:rsid w:val="00E1656C"/>
    <w:rsid w:val="00E21290"/>
    <w:rsid w:val="00E41C93"/>
    <w:rsid w:val="00E42E17"/>
    <w:rsid w:val="00E44366"/>
    <w:rsid w:val="00E46B4C"/>
    <w:rsid w:val="00E478D3"/>
    <w:rsid w:val="00E52C12"/>
    <w:rsid w:val="00E533F0"/>
    <w:rsid w:val="00E730F5"/>
    <w:rsid w:val="00E92B83"/>
    <w:rsid w:val="00E973C7"/>
    <w:rsid w:val="00EA02FA"/>
    <w:rsid w:val="00EC111A"/>
    <w:rsid w:val="00EC2DF7"/>
    <w:rsid w:val="00F01144"/>
    <w:rsid w:val="00F03C84"/>
    <w:rsid w:val="00F05641"/>
    <w:rsid w:val="00F37C74"/>
    <w:rsid w:val="00F47CDD"/>
    <w:rsid w:val="00F517FB"/>
    <w:rsid w:val="00F5207B"/>
    <w:rsid w:val="00F6550C"/>
    <w:rsid w:val="00F82753"/>
    <w:rsid w:val="00F87A1A"/>
    <w:rsid w:val="00F87FAD"/>
    <w:rsid w:val="00FA2D55"/>
    <w:rsid w:val="00FA30C5"/>
    <w:rsid w:val="00FC331F"/>
    <w:rsid w:val="00FC3763"/>
    <w:rsid w:val="00FD591D"/>
    <w:rsid w:val="00FD628E"/>
    <w:rsid w:val="00FE005E"/>
    <w:rsid w:val="00FE71B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783469"/>
  <w15:docId w15:val="{C3656C15-9576-4C45-A019-F09D1C7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C5"/>
    <w:rPr>
      <w:rFonts w:ascii="Arial" w:eastAsia="Times New Roman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FA30C5"/>
    <w:pPr>
      <w:keepNext/>
      <w:autoSpaceDE w:val="0"/>
      <w:autoSpaceDN w:val="0"/>
      <w:adjustRightInd w:val="0"/>
      <w:ind w:left="3600" w:firstLine="7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FA30C5"/>
    <w:pPr>
      <w:keepNext/>
      <w:autoSpaceDE w:val="0"/>
      <w:autoSpaceDN w:val="0"/>
      <w:adjustRightInd w:val="0"/>
      <w:ind w:left="360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FA30C5"/>
    <w:pPr>
      <w:keepNext/>
      <w:autoSpaceDE w:val="0"/>
      <w:autoSpaceDN w:val="0"/>
      <w:adjustRightInd w:val="0"/>
      <w:outlineLvl w:val="2"/>
    </w:pPr>
    <w:rPr>
      <w:color w:val="257DFF"/>
      <w:sz w:val="48"/>
      <w:szCs w:val="48"/>
    </w:rPr>
  </w:style>
  <w:style w:type="paragraph" w:styleId="Heading4">
    <w:name w:val="heading 4"/>
    <w:basedOn w:val="Normal"/>
    <w:next w:val="Normal"/>
    <w:qFormat/>
    <w:rsid w:val="00FA30C5"/>
    <w:pPr>
      <w:keepNext/>
      <w:autoSpaceDE w:val="0"/>
      <w:autoSpaceDN w:val="0"/>
      <w:adjustRightInd w:val="0"/>
      <w:outlineLvl w:val="3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30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sid w:val="00FA30C5"/>
    <w:rPr>
      <w:color w:val="0000FF"/>
      <w:u w:val="single"/>
    </w:rPr>
  </w:style>
  <w:style w:type="paragraph" w:customStyle="1" w:styleId="Textedebulles">
    <w:name w:val="Texte de bulles"/>
    <w:basedOn w:val="Normal"/>
    <w:semiHidden/>
    <w:rsid w:val="00FA30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A3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sid w:val="00FA30C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FA30C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A30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30C5"/>
    <w:rPr>
      <w:sz w:val="16"/>
      <w:szCs w:val="16"/>
    </w:rPr>
  </w:style>
  <w:style w:type="paragraph" w:styleId="CommentText">
    <w:name w:val="annotation text"/>
    <w:basedOn w:val="Normal"/>
    <w:semiHidden/>
    <w:rsid w:val="00FA30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30C5"/>
    <w:rPr>
      <w:b/>
      <w:bCs/>
    </w:rPr>
  </w:style>
  <w:style w:type="table" w:styleId="TableGrid">
    <w:name w:val="Table Grid"/>
    <w:basedOn w:val="TableNormal"/>
    <w:uiPriority w:val="59"/>
    <w:rsid w:val="00FE0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5A1887"/>
    <w:rPr>
      <w:rFonts w:eastAsia="Times New Roman"/>
      <w:sz w:val="24"/>
      <w:szCs w:val="24"/>
    </w:rPr>
  </w:style>
  <w:style w:type="character" w:customStyle="1" w:styleId="Hyperlink1">
    <w:name w:val="Hyperlink1"/>
    <w:rsid w:val="00F056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7B1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C3"/>
    <w:rPr>
      <w:rFonts w:ascii="Arial" w:eastAsia="Times New Roman" w:hAnsi="Arial" w:cs="Arial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6C1C81"/>
    <w:rPr>
      <w:i/>
      <w:iCs/>
    </w:rPr>
  </w:style>
  <w:style w:type="character" w:customStyle="1" w:styleId="apple-style-span">
    <w:name w:val="apple-style-span"/>
    <w:basedOn w:val="DefaultParagraphFont"/>
    <w:rsid w:val="006D00AD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90525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60F6C"/>
  </w:style>
  <w:style w:type="character" w:styleId="UnresolvedMention">
    <w:name w:val="Unresolved Mention"/>
    <w:basedOn w:val="DefaultParagraphFont"/>
    <w:uiPriority w:val="99"/>
    <w:semiHidden/>
    <w:unhideWhenUsed/>
    <w:rsid w:val="00E47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0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@e-b-f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ings.e-b-f.eu/op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n@e-b-f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EBF _ European Bioanalysis Forum</vt:lpstr>
      <vt:lpstr>EBF _ European Bioanalysis Forum</vt:lpstr>
    </vt:vector>
  </TitlesOfParts>
  <Company>Shire</Company>
  <LinksUpToDate>false</LinksUpToDate>
  <CharactersWithSpaces>2087</CharactersWithSpaces>
  <SharedDoc>false</SharedDoc>
  <HLinks>
    <vt:vector size="12" baseType="variant">
      <vt:variant>
        <vt:i4>7143431</vt:i4>
      </vt:variant>
      <vt:variant>
        <vt:i4>3</vt:i4>
      </vt:variant>
      <vt:variant>
        <vt:i4>0</vt:i4>
      </vt:variant>
      <vt:variant>
        <vt:i4>5</vt:i4>
      </vt:variant>
      <vt:variant>
        <vt:lpwstr>mailto:bavalan.bioconference@gmail.com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http://www.bioanalysis-forum.com/actualites.php?id=17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EBF _ European Bioanalysis Forum</dc:title>
  <dc:subject/>
  <dc:creator>Richard Abbott</dc:creator>
  <cp:keywords/>
  <dc:description/>
  <cp:lastModifiedBy>Microsoft Office User</cp:lastModifiedBy>
  <cp:revision>3</cp:revision>
  <cp:lastPrinted>2022-01-13T09:43:00Z</cp:lastPrinted>
  <dcterms:created xsi:type="dcterms:W3CDTF">2024-03-08T07:51:00Z</dcterms:created>
  <dcterms:modified xsi:type="dcterms:W3CDTF">2024-03-08T09:02:00Z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